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  <w:u w:val="single"/>
        </w:rPr>
      </w:pPr>
      <w:r w:rsidDel="00000000" w:rsidR="00000000" w:rsidRPr="00000000">
        <w:rPr>
          <w:sz w:val="48"/>
          <w:szCs w:val="48"/>
          <w:u w:val="single"/>
          <w:rtl w:val="0"/>
        </w:rPr>
        <w:t xml:space="preserve">HARLAN-BUTLERVILLE SCHOOL GYM RENTAL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ALCOHOLIC  BEVERAGES ARE NOT PERMITTED ON THE PREMISES.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SMOKING IS NOT PERMITTED INSIDE OF BUILDING.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CHILDREN MUST BE SUPERVISED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ALL TABLES AND CHAIRS MUST BE RETURNED TO THE ORIGINAL LOCATION.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FLOORS MUST BE SWEPT AFTER EACH EVENT. (Checklist in Gymnasium)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ALL CHECKS WILL BE MADE TO : HARLAN TOWNSHIP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RENTAL RATE for SPORTS:</w:t>
      </w:r>
      <w:r w:rsidDel="00000000" w:rsidR="00000000" w:rsidRPr="00000000">
        <w:rPr>
          <w:sz w:val="32"/>
          <w:szCs w:val="32"/>
          <w:rtl w:val="0"/>
        </w:rPr>
        <w:t xml:space="preserve"> $50.00 – 2 HOUR MINIMUM ($25.00 per hour after dependant upon availability)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RENTAL RATE FOR EVENTS:</w:t>
      </w:r>
      <w:r w:rsidDel="00000000" w:rsidR="00000000" w:rsidRPr="00000000">
        <w:rPr>
          <w:sz w:val="32"/>
          <w:szCs w:val="32"/>
          <w:rtl w:val="0"/>
        </w:rPr>
        <w:t xml:space="preserve"> $150.00 - 2 HOUR MINIMUM</w:t>
      </w:r>
      <w:r w:rsidDel="00000000" w:rsidR="00000000" w:rsidRPr="00000000">
        <w:rPr>
          <w:sz w:val="32"/>
          <w:szCs w:val="32"/>
          <w:rtl w:val="0"/>
        </w:rPr>
        <w:t xml:space="preserve"> ($25.00 per hour after)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HARLAN TOWNSHIP ASSUMES NO RESPONSIBILITY FOR INJURIES.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LESSEE WILL PAY THE COST, AS DETERMINED BY THE LESSOR, OF REPAIRING ANY DAMAGE WHICH MAY BE DONE TO THE PREMISES.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  10) LESSEE AGREES TO INDEMNIFY THE LESSOR AND SAVE IT HARMLESS FROM    ANY AND ALL CLAIMS OR LIABILITY  FOR PERSONAL INJURIES OR ANY DAMAGE TO ANY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11) LESSEE FURTHER ASSUMES FULL RESPONSIBILITY FOR THE CHARACTER,ACTS OF CONDUCT OF ALL PERSONS ADMITTED TO SAID PREMISES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12) IN RENTING THE PREMISES ,LESSOR DOES NOT RELINQUISH THE RIGHT TO CONTROL THE MANAGEMENT THEREOF,AND TO ENFORCE ALL NECESSARY AND PROPERTY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13) NO REFUNDS AFTER AN EVENT IS SCHEDULED.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                    ______________                AUTHORIZED SIGNATURE OF TOWNSHIP                       DATE</w:t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u w:val="single"/>
        <w:rtl w:val="0"/>
      </w:rPr>
      <w:t xml:space="preserve">_______________________________________________</w:t>
    </w:r>
    <w:r w:rsidDel="00000000" w:rsidR="00000000" w:rsidRPr="00000000">
      <w:rPr>
        <w:rtl w:val="0"/>
      </w:rPr>
      <w:t xml:space="preserve">                            _____________________</w:t>
    </w:r>
  </w:p>
  <w:p w:rsidR="00000000" w:rsidDel="00000000" w:rsidP="00000000" w:rsidRDefault="00000000" w:rsidRPr="00000000" w14:paraId="00000013">
    <w:pPr>
      <w:rPr>
        <w:b w:val="1"/>
        <w:i w:val="1"/>
        <w:highlight w:val="yellow"/>
      </w:rPr>
    </w:pPr>
    <w:r w:rsidDel="00000000" w:rsidR="00000000" w:rsidRPr="00000000">
      <w:rPr>
        <w:b w:val="1"/>
        <w:i w:val="1"/>
        <w:highlight w:val="yellow"/>
        <w:rtl w:val="0"/>
      </w:rPr>
      <w:t xml:space="preserve">USER SIGNATURE</w:t>
    </w:r>
    <w:r w:rsidDel="00000000" w:rsidR="00000000" w:rsidRPr="00000000">
      <w:rPr>
        <w:b w:val="1"/>
        <w:i w:val="1"/>
        <w:rtl w:val="0"/>
      </w:rPr>
      <w:t xml:space="preserve">                                                                                                           </w:t>
    </w:r>
    <w:r w:rsidDel="00000000" w:rsidR="00000000" w:rsidRPr="00000000">
      <w:rPr>
        <w:b w:val="1"/>
        <w:i w:val="1"/>
        <w:highlight w:val="yellow"/>
        <w:rtl w:val="0"/>
      </w:rPr>
      <w:t xml:space="preserve">DATE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  <w:t xml:space="preserve">Revision 02-21-2024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a3IfqO+6Do8xdS+Agklo4FEug==">CgMxLjAyCGguZ2pkZ3hzOAByITE5MEtveGwxem1id2ctS1R3VWNJTjRnYmJIdWtoMzNMTA==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